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3C" w:rsidRDefault="00BD713C" w:rsidP="00BD713C">
      <w:pPr>
        <w:pStyle w:val="a3"/>
        <w:spacing w:line="360" w:lineRule="auto"/>
        <w:jc w:val="center"/>
        <w:rPr>
          <w:rStyle w:val="a4"/>
          <w:color w:val="002060"/>
          <w:sz w:val="28"/>
          <w:lang w:val="kk-KZ"/>
        </w:rPr>
      </w:pPr>
      <w:r>
        <w:rPr>
          <w:b/>
          <w:bCs/>
          <w:noProof/>
          <w:color w:val="002060"/>
          <w:sz w:val="28"/>
          <w:lang w:val="kk-KZ"/>
        </w:rPr>
        <w:t xml:space="preserve">  </w:t>
      </w:r>
      <w:r>
        <w:rPr>
          <w:b/>
          <w:bCs/>
          <w:noProof/>
          <w:color w:val="002060"/>
          <w:sz w:val="28"/>
        </w:rPr>
        <w:drawing>
          <wp:inline distT="0" distB="0" distL="0" distR="0">
            <wp:extent cx="3461944" cy="2676525"/>
            <wp:effectExtent l="19050" t="0" r="5156" b="0"/>
            <wp:docPr id="1" name="Рисунок 1" descr="C:\Users\Dell\Downloads\WhatsApp Image 2025-11-26 at 12.45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WhatsApp Image 2025-11-26 at 12.45.0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023" r="19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316" cy="2680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2060"/>
          <w:sz w:val="28"/>
          <w:lang w:val="kk-KZ"/>
        </w:rPr>
        <w:t xml:space="preserve">    </w:t>
      </w:r>
      <w:r>
        <w:rPr>
          <w:b/>
          <w:bCs/>
          <w:noProof/>
          <w:color w:val="002060"/>
          <w:sz w:val="28"/>
        </w:rPr>
        <w:drawing>
          <wp:inline distT="0" distB="0" distL="0" distR="0">
            <wp:extent cx="3304458" cy="2076450"/>
            <wp:effectExtent l="19050" t="0" r="0" b="0"/>
            <wp:docPr id="2" name="Рисунок 2" descr="C:\Users\Dell\Downloads\WhatsApp Image 2025-11-26 at 12.44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WhatsApp Image 2025-11-26 at 12.44.5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471" t="7921" r="8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458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13C" w:rsidRPr="00BD713C" w:rsidRDefault="00BD713C" w:rsidP="00BD713C">
      <w:pPr>
        <w:pStyle w:val="a3"/>
        <w:spacing w:line="360" w:lineRule="auto"/>
        <w:jc w:val="center"/>
        <w:rPr>
          <w:bCs/>
          <w:sz w:val="28"/>
          <w:lang w:val="kk-KZ"/>
        </w:rPr>
      </w:pPr>
      <w:r w:rsidRPr="00BD713C">
        <w:rPr>
          <w:rStyle w:val="a4"/>
          <w:color w:val="002060"/>
          <w:sz w:val="28"/>
          <w:lang w:val="kk-KZ"/>
        </w:rPr>
        <w:t>«Балдәурен</w:t>
      </w:r>
      <w:r w:rsidRPr="00BD713C">
        <w:rPr>
          <w:rStyle w:val="a4"/>
          <w:b w:val="0"/>
          <w:color w:val="002060"/>
          <w:sz w:val="28"/>
          <w:lang w:val="kk-KZ"/>
        </w:rPr>
        <w:t>»</w:t>
      </w:r>
      <w:r w:rsidRPr="00BD713C">
        <w:rPr>
          <w:rStyle w:val="a4"/>
          <w:b w:val="0"/>
          <w:sz w:val="28"/>
          <w:lang w:val="kk-KZ"/>
        </w:rPr>
        <w:t xml:space="preserve"> шағын орталығының</w:t>
      </w:r>
      <w:r w:rsidRPr="00BD713C">
        <w:rPr>
          <w:bCs/>
          <w:sz w:val="28"/>
          <w:lang w:val="kk-KZ"/>
        </w:rPr>
        <w:br/>
      </w:r>
      <w:r w:rsidRPr="00BD713C">
        <w:rPr>
          <w:rStyle w:val="a4"/>
          <w:color w:val="002060"/>
          <w:sz w:val="28"/>
          <w:lang w:val="kk-KZ"/>
        </w:rPr>
        <w:t>«Ата-аналарға арналған консультациялық пункттің»</w:t>
      </w:r>
      <w:r w:rsidRPr="00BD713C">
        <w:rPr>
          <w:rStyle w:val="a4"/>
          <w:b w:val="0"/>
          <w:sz w:val="28"/>
          <w:lang w:val="kk-KZ"/>
        </w:rPr>
        <w:t xml:space="preserve"> жоспарына сәйкес</w:t>
      </w:r>
      <w:r w:rsidRPr="00BD713C">
        <w:rPr>
          <w:sz w:val="28"/>
          <w:lang w:val="kk-KZ"/>
        </w:rPr>
        <w:t>,</w:t>
      </w:r>
      <w:r w:rsidRPr="00BD713C">
        <w:rPr>
          <w:sz w:val="28"/>
          <w:lang w:val="kk-KZ"/>
        </w:rPr>
        <w:br/>
        <w:t xml:space="preserve">2025 жылдың </w:t>
      </w:r>
      <w:r w:rsidRPr="00BD713C">
        <w:rPr>
          <w:rStyle w:val="a4"/>
          <w:b w:val="0"/>
          <w:sz w:val="28"/>
          <w:lang w:val="kk-KZ"/>
        </w:rPr>
        <w:t>26 қараша</w:t>
      </w:r>
      <w:r w:rsidRPr="00BD713C">
        <w:rPr>
          <w:sz w:val="28"/>
          <w:lang w:val="kk-KZ"/>
        </w:rPr>
        <w:t xml:space="preserve"> күні шағын орталық тәрбиешісі </w:t>
      </w:r>
      <w:r w:rsidRPr="00BD713C">
        <w:rPr>
          <w:rStyle w:val="a4"/>
          <w:b w:val="0"/>
          <w:sz w:val="28"/>
          <w:lang w:val="kk-KZ"/>
        </w:rPr>
        <w:t>Дузумбетова Нұрсұлу</w:t>
      </w:r>
      <w:r w:rsidRPr="00BD713C">
        <w:rPr>
          <w:sz w:val="28"/>
          <w:lang w:val="kk-KZ"/>
        </w:rPr>
        <w:t xml:space="preserve"> ата-ана </w:t>
      </w:r>
      <w:r w:rsidRPr="00BD713C">
        <w:rPr>
          <w:rStyle w:val="a4"/>
          <w:b w:val="0"/>
          <w:sz w:val="28"/>
          <w:lang w:val="kk-KZ"/>
        </w:rPr>
        <w:t>Дүйсембі Арайлыммен</w:t>
      </w:r>
      <w:r w:rsidRPr="00BD713C">
        <w:rPr>
          <w:sz w:val="28"/>
          <w:lang w:val="kk-KZ"/>
        </w:rPr>
        <w:t xml:space="preserve"> және баласы </w:t>
      </w:r>
      <w:r w:rsidRPr="00BD713C">
        <w:rPr>
          <w:rStyle w:val="a4"/>
          <w:b w:val="0"/>
          <w:sz w:val="28"/>
          <w:lang w:val="kk-KZ"/>
        </w:rPr>
        <w:t>Дүйсембі Дінмұхаммедпен</w:t>
      </w:r>
      <w:r w:rsidRPr="00BD713C">
        <w:rPr>
          <w:sz w:val="28"/>
          <w:lang w:val="kk-KZ"/>
        </w:rPr>
        <w:t xml:space="preserve"> бірге </w:t>
      </w:r>
      <w:r w:rsidRPr="00BD713C">
        <w:rPr>
          <w:color w:val="002060"/>
          <w:sz w:val="28"/>
          <w:lang w:val="kk-KZ"/>
        </w:rPr>
        <w:t>«</w:t>
      </w:r>
      <w:r w:rsidRPr="00BD713C">
        <w:rPr>
          <w:rStyle w:val="a4"/>
          <w:color w:val="002060"/>
          <w:sz w:val="28"/>
          <w:lang w:val="kk-KZ"/>
        </w:rPr>
        <w:t>Ұсақ моториканы дамытуға арналған ойындар</w:t>
      </w:r>
      <w:r w:rsidRPr="00BD713C">
        <w:rPr>
          <w:sz w:val="28"/>
          <w:lang w:val="kk-KZ"/>
        </w:rPr>
        <w:t>» тақырыбында консультациялық жұмыс жүргізді.</w:t>
      </w:r>
    </w:p>
    <w:p w:rsidR="00BD713C" w:rsidRDefault="00BD713C" w:rsidP="00BD713C">
      <w:pPr>
        <w:pStyle w:val="a3"/>
        <w:spacing w:line="360" w:lineRule="auto"/>
        <w:jc w:val="center"/>
      </w:pPr>
      <w:proofErr w:type="spellStart"/>
      <w:r w:rsidRPr="00BD713C">
        <w:rPr>
          <w:sz w:val="28"/>
        </w:rPr>
        <w:t>Кездесу</w:t>
      </w:r>
      <w:proofErr w:type="spellEnd"/>
      <w:r w:rsidRPr="00BD713C">
        <w:rPr>
          <w:sz w:val="28"/>
        </w:rPr>
        <w:t xml:space="preserve"> </w:t>
      </w:r>
      <w:proofErr w:type="spellStart"/>
      <w:r w:rsidRPr="00BD713C">
        <w:rPr>
          <w:sz w:val="28"/>
        </w:rPr>
        <w:t>барысында</w:t>
      </w:r>
      <w:proofErr w:type="spellEnd"/>
      <w:r w:rsidRPr="00BD713C">
        <w:rPr>
          <w:sz w:val="28"/>
        </w:rPr>
        <w:t xml:space="preserve"> тәрбиеші ата-анаға ұсақ моториканың баланың </w:t>
      </w:r>
      <w:proofErr w:type="spellStart"/>
      <w:r w:rsidRPr="00BD713C">
        <w:rPr>
          <w:sz w:val="28"/>
        </w:rPr>
        <w:t>жалпы</w:t>
      </w:r>
      <w:proofErr w:type="spellEnd"/>
      <w:r w:rsidRPr="00BD713C">
        <w:rPr>
          <w:sz w:val="28"/>
        </w:rPr>
        <w:t xml:space="preserve"> дамуындағы маңыздылығын түсінді</w:t>
      </w:r>
      <w:proofErr w:type="gramStart"/>
      <w:r w:rsidRPr="00BD713C">
        <w:rPr>
          <w:sz w:val="28"/>
        </w:rPr>
        <w:t>р</w:t>
      </w:r>
      <w:proofErr w:type="gramEnd"/>
      <w:r w:rsidRPr="00BD713C">
        <w:rPr>
          <w:sz w:val="28"/>
        </w:rPr>
        <w:t xml:space="preserve">іп, үй жағдайында орындауға </w:t>
      </w:r>
      <w:proofErr w:type="spellStart"/>
      <w:r w:rsidRPr="00BD713C">
        <w:rPr>
          <w:sz w:val="28"/>
        </w:rPr>
        <w:t>болатын</w:t>
      </w:r>
      <w:proofErr w:type="spellEnd"/>
      <w:r w:rsidRPr="00BD713C">
        <w:rPr>
          <w:sz w:val="28"/>
        </w:rPr>
        <w:t xml:space="preserve"> </w:t>
      </w:r>
      <w:proofErr w:type="spellStart"/>
      <w:r w:rsidRPr="00BD713C">
        <w:rPr>
          <w:sz w:val="28"/>
        </w:rPr>
        <w:t>тиімді</w:t>
      </w:r>
      <w:proofErr w:type="spellEnd"/>
      <w:r w:rsidRPr="00BD713C">
        <w:rPr>
          <w:sz w:val="28"/>
        </w:rPr>
        <w:t xml:space="preserve"> әдіс-тәсілдерді көрсетті. </w:t>
      </w:r>
      <w:proofErr w:type="spellStart"/>
      <w:r w:rsidRPr="00BD713C">
        <w:rPr>
          <w:sz w:val="28"/>
        </w:rPr>
        <w:t>Баламен</w:t>
      </w:r>
      <w:proofErr w:type="spellEnd"/>
      <w:r w:rsidRPr="00BD713C">
        <w:rPr>
          <w:sz w:val="28"/>
        </w:rPr>
        <w:t xml:space="preserve"> </w:t>
      </w:r>
      <w:proofErr w:type="spellStart"/>
      <w:r w:rsidRPr="00BD713C">
        <w:rPr>
          <w:sz w:val="28"/>
        </w:rPr>
        <w:t>жеке</w:t>
      </w:r>
      <w:proofErr w:type="spellEnd"/>
      <w:r w:rsidRPr="00BD713C">
        <w:rPr>
          <w:sz w:val="28"/>
        </w:rPr>
        <w:t xml:space="preserve"> жұмыс ұйымдастырылып, саусақ бұлшықеттерін, қимыл дәлдігін, қимыл үйлесімділігін дамытуға арналған </w:t>
      </w:r>
      <w:proofErr w:type="spellStart"/>
      <w:r w:rsidRPr="00BD713C">
        <w:rPr>
          <w:sz w:val="28"/>
        </w:rPr>
        <w:t>ойын</w:t>
      </w:r>
      <w:proofErr w:type="spellEnd"/>
      <w:r w:rsidRPr="00BD713C">
        <w:rPr>
          <w:sz w:val="28"/>
        </w:rPr>
        <w:t xml:space="preserve"> түрлері </w:t>
      </w:r>
      <w:proofErr w:type="gramStart"/>
      <w:r w:rsidRPr="00BD713C">
        <w:rPr>
          <w:sz w:val="28"/>
        </w:rPr>
        <w:t>тәж</w:t>
      </w:r>
      <w:proofErr w:type="gramEnd"/>
      <w:r w:rsidRPr="00BD713C">
        <w:rPr>
          <w:sz w:val="28"/>
        </w:rPr>
        <w:t>ірибеде қолданылды</w:t>
      </w:r>
      <w:r>
        <w:t>.</w:t>
      </w:r>
    </w:p>
    <w:p w:rsidR="0051440F" w:rsidRPr="00BD713C" w:rsidRDefault="0051440F" w:rsidP="0051440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1440F" w:rsidRPr="00BD713C" w:rsidSect="00737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51440F"/>
    <w:rsid w:val="0051440F"/>
    <w:rsid w:val="00737BB5"/>
    <w:rsid w:val="00872DD9"/>
    <w:rsid w:val="00BD713C"/>
    <w:rsid w:val="00D27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713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2025-11-26T09:55:00Z</dcterms:created>
  <dcterms:modified xsi:type="dcterms:W3CDTF">2025-11-26T09:55:00Z</dcterms:modified>
</cp:coreProperties>
</file>